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48" w:rsidRDefault="002C6848" w:rsidP="002C68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2372" cy="62023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TRY52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46" cy="62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E96" w:rsidRPr="002C6848" w:rsidRDefault="002E733A" w:rsidP="002C6848">
      <w:pPr>
        <w:jc w:val="center"/>
        <w:rPr>
          <w:rFonts w:cstheme="minorHAnsi"/>
          <w:sz w:val="20"/>
          <w:szCs w:val="20"/>
        </w:rPr>
      </w:pPr>
      <w:r w:rsidRPr="002C6848">
        <w:rPr>
          <w:rFonts w:cstheme="minorHAnsi"/>
          <w:sz w:val="20"/>
          <w:szCs w:val="20"/>
        </w:rPr>
        <w:t>Headline: 3-D Scan Improves Diagnostic Picture</w:t>
      </w:r>
    </w:p>
    <w:p w:rsidR="002E733A" w:rsidRPr="002C6848" w:rsidRDefault="002E733A" w:rsidP="002C6848">
      <w:pPr>
        <w:jc w:val="center"/>
        <w:rPr>
          <w:rFonts w:cstheme="minorHAnsi"/>
          <w:sz w:val="20"/>
          <w:szCs w:val="20"/>
        </w:rPr>
      </w:pPr>
      <w:r w:rsidRPr="002C6848">
        <w:rPr>
          <w:rFonts w:cstheme="minorHAnsi"/>
          <w:sz w:val="20"/>
          <w:szCs w:val="20"/>
        </w:rPr>
        <w:t xml:space="preserve">Subhead: Dentists Can See Precise Cross-Sections </w:t>
      </w:r>
      <w:proofErr w:type="gramStart"/>
      <w:r w:rsidRPr="002C6848">
        <w:rPr>
          <w:rFonts w:cstheme="minorHAnsi"/>
          <w:sz w:val="20"/>
          <w:szCs w:val="20"/>
        </w:rPr>
        <w:t>Of</w:t>
      </w:r>
      <w:proofErr w:type="gramEnd"/>
      <w:r w:rsidRPr="002C6848">
        <w:rPr>
          <w:rFonts w:cstheme="minorHAnsi"/>
          <w:sz w:val="20"/>
          <w:szCs w:val="20"/>
        </w:rPr>
        <w:t xml:space="preserve"> Teeth, Jaw</w:t>
      </w:r>
    </w:p>
    <w:p w:rsidR="002E733A" w:rsidRPr="002C6848" w:rsidRDefault="002E733A" w:rsidP="002C6848">
      <w:pPr>
        <w:jc w:val="center"/>
        <w:rPr>
          <w:rFonts w:cstheme="minorHAnsi"/>
          <w:sz w:val="20"/>
          <w:szCs w:val="20"/>
        </w:rPr>
      </w:pPr>
      <w:r w:rsidRPr="002C6848">
        <w:rPr>
          <w:rFonts w:cstheme="minorHAnsi"/>
          <w:sz w:val="20"/>
          <w:szCs w:val="20"/>
        </w:rPr>
        <w:t xml:space="preserve">Reporter: Paul R. </w:t>
      </w:r>
      <w:proofErr w:type="spellStart"/>
      <w:r w:rsidRPr="002C6848">
        <w:rPr>
          <w:rFonts w:cstheme="minorHAnsi"/>
          <w:sz w:val="20"/>
          <w:szCs w:val="20"/>
        </w:rPr>
        <w:t>Kopenkoskey</w:t>
      </w:r>
      <w:proofErr w:type="spellEnd"/>
      <w:r w:rsidRPr="002C6848">
        <w:rPr>
          <w:rFonts w:cstheme="minorHAnsi"/>
          <w:sz w:val="20"/>
          <w:szCs w:val="20"/>
        </w:rPr>
        <w:t xml:space="preserve"> / </w:t>
      </w:r>
      <w:proofErr w:type="gramStart"/>
      <w:r w:rsidRPr="002C6848">
        <w:rPr>
          <w:rFonts w:cstheme="minorHAnsi"/>
          <w:sz w:val="20"/>
          <w:szCs w:val="20"/>
        </w:rPr>
        <w:t>The</w:t>
      </w:r>
      <w:proofErr w:type="gramEnd"/>
      <w:r w:rsidRPr="002C6848">
        <w:rPr>
          <w:rFonts w:cstheme="minorHAnsi"/>
          <w:sz w:val="20"/>
          <w:szCs w:val="20"/>
        </w:rPr>
        <w:t xml:space="preserve"> Grand Rapids Press</w:t>
      </w:r>
    </w:p>
    <w:p w:rsidR="002E733A" w:rsidRPr="002C6848" w:rsidRDefault="002E733A" w:rsidP="002C6848">
      <w:pPr>
        <w:jc w:val="center"/>
        <w:rPr>
          <w:rFonts w:cstheme="minorHAnsi"/>
          <w:sz w:val="20"/>
          <w:szCs w:val="20"/>
        </w:rPr>
      </w:pPr>
    </w:p>
    <w:p w:rsidR="002C6848" w:rsidRPr="002C6848" w:rsidRDefault="002C6848" w:rsidP="002C6848">
      <w:pPr>
        <w:jc w:val="center"/>
        <w:rPr>
          <w:rFonts w:cstheme="minorHAnsi"/>
          <w:sz w:val="24"/>
          <w:szCs w:val="20"/>
        </w:rPr>
      </w:pPr>
    </w:p>
    <w:p w:rsidR="002E733A" w:rsidRPr="002C6848" w:rsidRDefault="002E733A" w:rsidP="002C6848">
      <w:pPr>
        <w:jc w:val="center"/>
        <w:rPr>
          <w:rFonts w:cstheme="minorHAnsi"/>
          <w:b/>
          <w:sz w:val="24"/>
          <w:szCs w:val="20"/>
        </w:rPr>
      </w:pPr>
      <w:r w:rsidRPr="002C6848">
        <w:rPr>
          <w:rFonts w:cstheme="minorHAnsi"/>
          <w:b/>
          <w:sz w:val="24"/>
          <w:szCs w:val="20"/>
        </w:rPr>
        <w:t>A trip to the dentist can be less of a nail-biter with dental CT scans.</w:t>
      </w:r>
    </w:p>
    <w:p w:rsidR="002E733A" w:rsidRPr="002C6848" w:rsidRDefault="002E733A" w:rsidP="002C6848">
      <w:pPr>
        <w:jc w:val="both"/>
        <w:rPr>
          <w:rFonts w:cstheme="minorHAnsi"/>
          <w:sz w:val="20"/>
          <w:szCs w:val="20"/>
        </w:rPr>
      </w:pPr>
    </w:p>
    <w:p w:rsidR="002E733A" w:rsidRPr="002C6848" w:rsidRDefault="002E733A" w:rsidP="002C6848">
      <w:pPr>
        <w:jc w:val="both"/>
        <w:rPr>
          <w:rFonts w:cstheme="minorHAnsi"/>
          <w:sz w:val="20"/>
          <w:szCs w:val="20"/>
        </w:rPr>
      </w:pPr>
      <w:r w:rsidRPr="002C6848">
        <w:rPr>
          <w:rFonts w:cstheme="minorHAnsi"/>
          <w:sz w:val="20"/>
          <w:szCs w:val="20"/>
        </w:rPr>
        <w:t>The scans provide three-dimensional X-rays of the teeth and jaw, enabling dentists to reduce patient’s pain and get more accurate results.</w:t>
      </w:r>
    </w:p>
    <w:p w:rsidR="002E733A" w:rsidRPr="002C6848" w:rsidRDefault="002E733A" w:rsidP="002C6848">
      <w:pPr>
        <w:jc w:val="both"/>
        <w:rPr>
          <w:rFonts w:cstheme="minorHAnsi"/>
          <w:sz w:val="20"/>
          <w:szCs w:val="20"/>
        </w:rPr>
      </w:pPr>
    </w:p>
    <w:p w:rsidR="002E733A" w:rsidRPr="002C6848" w:rsidRDefault="002E733A" w:rsidP="002C6848">
      <w:pPr>
        <w:jc w:val="both"/>
        <w:rPr>
          <w:rFonts w:cstheme="minorHAnsi"/>
          <w:sz w:val="20"/>
          <w:szCs w:val="20"/>
        </w:rPr>
      </w:pPr>
      <w:r w:rsidRPr="002C6848">
        <w:rPr>
          <w:rFonts w:cstheme="minorHAnsi"/>
          <w:sz w:val="20"/>
          <w:szCs w:val="20"/>
        </w:rPr>
        <w:t xml:space="preserve">Dr. </w:t>
      </w:r>
      <w:proofErr w:type="spellStart"/>
      <w:r w:rsidRPr="002C6848">
        <w:rPr>
          <w:rFonts w:cstheme="minorHAnsi"/>
          <w:sz w:val="20"/>
          <w:szCs w:val="20"/>
        </w:rPr>
        <w:t>Schondelmayer</w:t>
      </w:r>
      <w:proofErr w:type="spellEnd"/>
      <w:r w:rsidRPr="002C6848">
        <w:rPr>
          <w:rFonts w:cstheme="minorHAnsi"/>
          <w:sz w:val="20"/>
          <w:szCs w:val="20"/>
        </w:rPr>
        <w:t>, who recently opened a practice in Grand Rapids, is one of only six dentists in Michigan licensed to track the exact location of patient’s pain and get more accurate results</w:t>
      </w:r>
      <w:r w:rsidR="00FC0E6F" w:rsidRPr="002C6848">
        <w:rPr>
          <w:rFonts w:cstheme="minorHAnsi"/>
          <w:sz w:val="20"/>
          <w:szCs w:val="20"/>
        </w:rPr>
        <w:t>.</w:t>
      </w:r>
    </w:p>
    <w:p w:rsidR="00FC0E6F" w:rsidRPr="002C6848" w:rsidRDefault="00FC0E6F" w:rsidP="002C6848">
      <w:pPr>
        <w:jc w:val="both"/>
        <w:rPr>
          <w:rFonts w:cstheme="minorHAnsi"/>
          <w:sz w:val="20"/>
          <w:szCs w:val="20"/>
        </w:rPr>
      </w:pPr>
    </w:p>
    <w:p w:rsidR="00FC0E6F" w:rsidRPr="002C6848" w:rsidRDefault="00FC0E6F" w:rsidP="002C6848">
      <w:pPr>
        <w:jc w:val="both"/>
        <w:rPr>
          <w:rFonts w:cstheme="minorHAnsi"/>
          <w:sz w:val="20"/>
          <w:szCs w:val="20"/>
        </w:rPr>
      </w:pPr>
      <w:r w:rsidRPr="002C6848">
        <w:rPr>
          <w:rFonts w:cstheme="minorHAnsi"/>
          <w:sz w:val="20"/>
          <w:szCs w:val="20"/>
        </w:rPr>
        <w:t xml:space="preserve">“Three-dimensional CT scans enable dentists to see cross-sections of the patient’s teeth and bone from an infinite number of directions,” said </w:t>
      </w:r>
      <w:proofErr w:type="spellStart"/>
      <w:r w:rsidRPr="002C6848">
        <w:rPr>
          <w:rFonts w:cstheme="minorHAnsi"/>
          <w:sz w:val="20"/>
          <w:szCs w:val="20"/>
        </w:rPr>
        <w:t>Schondelmayer</w:t>
      </w:r>
      <w:proofErr w:type="spellEnd"/>
      <w:r w:rsidRPr="002C6848">
        <w:rPr>
          <w:rFonts w:cstheme="minorHAnsi"/>
          <w:sz w:val="20"/>
          <w:szCs w:val="20"/>
        </w:rPr>
        <w:t>, who also operates a White Cloud dentistry practice.</w:t>
      </w:r>
      <w:r w:rsidR="002C6848">
        <w:rPr>
          <w:rFonts w:cstheme="minorHAnsi"/>
          <w:sz w:val="20"/>
          <w:szCs w:val="20"/>
        </w:rPr>
        <w:t xml:space="preserve">  “</w:t>
      </w:r>
      <w:r w:rsidRPr="002C6848">
        <w:rPr>
          <w:rFonts w:cstheme="minorHAnsi"/>
          <w:sz w:val="20"/>
          <w:szCs w:val="20"/>
        </w:rPr>
        <w:t>Everything you could always do with traditional two-dimensional radiography you can do better with three-dimensional CT imaging, with the exception of diagnosing cavities in the teeth when metals are present nearby.”</w:t>
      </w:r>
      <w:r w:rsidR="002C6848">
        <w:rPr>
          <w:rFonts w:cstheme="minorHAnsi"/>
          <w:sz w:val="20"/>
          <w:szCs w:val="20"/>
        </w:rPr>
        <w:t xml:space="preserve">  </w:t>
      </w:r>
      <w:r w:rsidRPr="002C6848">
        <w:rPr>
          <w:rFonts w:cstheme="minorHAnsi"/>
          <w:sz w:val="20"/>
          <w:szCs w:val="20"/>
        </w:rPr>
        <w:t xml:space="preserve">CT images arm dentists with detailed information critical in planning complex procedures, such as dental implants, impacted tooth surgery and major oral surgery, </w:t>
      </w:r>
      <w:proofErr w:type="spellStart"/>
      <w:r w:rsidRPr="002C6848">
        <w:rPr>
          <w:rFonts w:cstheme="minorHAnsi"/>
          <w:sz w:val="20"/>
          <w:szCs w:val="20"/>
        </w:rPr>
        <w:t>Schondelmayer</w:t>
      </w:r>
      <w:proofErr w:type="spellEnd"/>
      <w:r w:rsidRPr="002C6848">
        <w:rPr>
          <w:rFonts w:cstheme="minorHAnsi"/>
          <w:sz w:val="20"/>
          <w:szCs w:val="20"/>
        </w:rPr>
        <w:t xml:space="preserve"> said.</w:t>
      </w:r>
      <w:r w:rsidR="002C6848">
        <w:rPr>
          <w:rFonts w:cstheme="minorHAnsi"/>
          <w:sz w:val="20"/>
          <w:szCs w:val="20"/>
        </w:rPr>
        <w:t xml:space="preserve">   </w:t>
      </w:r>
      <w:r w:rsidRPr="002C6848">
        <w:rPr>
          <w:rFonts w:cstheme="minorHAnsi"/>
          <w:sz w:val="20"/>
          <w:szCs w:val="20"/>
        </w:rPr>
        <w:t>The 3-D images also help decrease occasions of dentists unintentionally causing illness in patients when performing a medical procedure.</w:t>
      </w:r>
    </w:p>
    <w:p w:rsidR="00FC0E6F" w:rsidRPr="002C6848" w:rsidRDefault="00FC0E6F" w:rsidP="002C6848">
      <w:pPr>
        <w:jc w:val="both"/>
        <w:rPr>
          <w:rFonts w:cstheme="minorHAnsi"/>
          <w:sz w:val="20"/>
          <w:szCs w:val="20"/>
        </w:rPr>
      </w:pPr>
    </w:p>
    <w:p w:rsidR="00FC0E6F" w:rsidRPr="002C6848" w:rsidRDefault="00FC0E6F" w:rsidP="002C6848">
      <w:pPr>
        <w:jc w:val="both"/>
        <w:rPr>
          <w:rFonts w:cstheme="minorHAnsi"/>
          <w:sz w:val="20"/>
          <w:szCs w:val="20"/>
        </w:rPr>
      </w:pPr>
      <w:r w:rsidRPr="002C6848">
        <w:rPr>
          <w:rFonts w:cstheme="minorHAnsi"/>
          <w:sz w:val="20"/>
          <w:szCs w:val="20"/>
        </w:rPr>
        <w:t xml:space="preserve">“To do dental implants carefully, the dentist needs to know the precise angle, location and depth (for drilling), so, for example, the implant isn’t </w:t>
      </w:r>
      <w:r w:rsidR="001363F7" w:rsidRPr="002C6848">
        <w:rPr>
          <w:rFonts w:cstheme="minorHAnsi"/>
          <w:sz w:val="20"/>
          <w:szCs w:val="20"/>
        </w:rPr>
        <w:t xml:space="preserve">put into the mandibular nerve,” </w:t>
      </w:r>
      <w:proofErr w:type="spellStart"/>
      <w:r w:rsidR="001363F7" w:rsidRPr="002C6848">
        <w:rPr>
          <w:rFonts w:cstheme="minorHAnsi"/>
          <w:sz w:val="20"/>
          <w:szCs w:val="20"/>
        </w:rPr>
        <w:t>Schondelmayer</w:t>
      </w:r>
      <w:proofErr w:type="spellEnd"/>
      <w:r w:rsidR="001363F7" w:rsidRPr="002C6848">
        <w:rPr>
          <w:rFonts w:cstheme="minorHAnsi"/>
          <w:sz w:val="20"/>
          <w:szCs w:val="20"/>
        </w:rPr>
        <w:t xml:space="preserve"> said. “Dentists want to avoid drilling into that particular nerve because damaging it could cause lasting numbness to the patient’s lip and chin.” </w:t>
      </w:r>
    </w:p>
    <w:p w:rsidR="001363F7" w:rsidRPr="002C6848" w:rsidRDefault="001363F7" w:rsidP="002C6848">
      <w:pPr>
        <w:jc w:val="both"/>
        <w:rPr>
          <w:rFonts w:cstheme="minorHAnsi"/>
          <w:sz w:val="20"/>
          <w:szCs w:val="20"/>
        </w:rPr>
      </w:pPr>
    </w:p>
    <w:p w:rsidR="001363F7" w:rsidRPr="002C6848" w:rsidRDefault="001363F7" w:rsidP="002C6848">
      <w:pPr>
        <w:jc w:val="both"/>
        <w:rPr>
          <w:rFonts w:cstheme="minorHAnsi"/>
          <w:b/>
          <w:sz w:val="20"/>
          <w:szCs w:val="20"/>
        </w:rPr>
      </w:pPr>
      <w:r w:rsidRPr="002C6848">
        <w:rPr>
          <w:rFonts w:cstheme="minorHAnsi"/>
          <w:b/>
          <w:sz w:val="20"/>
          <w:szCs w:val="20"/>
        </w:rPr>
        <w:t>Additional benefits of 3-D imaging include:</w:t>
      </w:r>
    </w:p>
    <w:p w:rsidR="001363F7" w:rsidRPr="002C6848" w:rsidRDefault="001363F7" w:rsidP="002C6848">
      <w:pPr>
        <w:ind w:left="720"/>
        <w:jc w:val="both"/>
        <w:rPr>
          <w:rFonts w:cstheme="minorHAnsi"/>
          <w:sz w:val="20"/>
          <w:szCs w:val="20"/>
        </w:rPr>
      </w:pPr>
      <w:r w:rsidRPr="002C6848">
        <w:rPr>
          <w:rFonts w:cstheme="minorHAnsi"/>
          <w:sz w:val="20"/>
          <w:szCs w:val="20"/>
        </w:rPr>
        <w:t>-Letting dentists show patients the exact surgical plan.</w:t>
      </w:r>
    </w:p>
    <w:p w:rsidR="001363F7" w:rsidRPr="002C6848" w:rsidRDefault="001363F7" w:rsidP="002C6848">
      <w:pPr>
        <w:ind w:left="720"/>
        <w:jc w:val="both"/>
        <w:rPr>
          <w:rFonts w:cstheme="minorHAnsi"/>
          <w:sz w:val="20"/>
          <w:szCs w:val="20"/>
        </w:rPr>
      </w:pPr>
      <w:r w:rsidRPr="002C6848">
        <w:rPr>
          <w:rFonts w:cstheme="minorHAnsi"/>
          <w:sz w:val="20"/>
          <w:szCs w:val="20"/>
        </w:rPr>
        <w:t>-Less need to cut into a patient’s gum, reducing the need for prescription pain medications.</w:t>
      </w:r>
    </w:p>
    <w:p w:rsidR="001363F7" w:rsidRPr="002C6848" w:rsidRDefault="001363F7" w:rsidP="002C6848">
      <w:pPr>
        <w:ind w:left="720"/>
        <w:jc w:val="both"/>
        <w:rPr>
          <w:rFonts w:cstheme="minorHAnsi"/>
          <w:sz w:val="20"/>
          <w:szCs w:val="20"/>
        </w:rPr>
      </w:pPr>
      <w:r w:rsidRPr="002C6848">
        <w:rPr>
          <w:rFonts w:cstheme="minorHAnsi"/>
          <w:sz w:val="20"/>
          <w:szCs w:val="20"/>
        </w:rPr>
        <w:t>-Ability to make similar incisions.</w:t>
      </w:r>
    </w:p>
    <w:p w:rsidR="001363F7" w:rsidRPr="002C6848" w:rsidRDefault="001363F7" w:rsidP="002C6848">
      <w:pPr>
        <w:ind w:left="720"/>
        <w:jc w:val="both"/>
        <w:rPr>
          <w:rFonts w:cstheme="minorHAnsi"/>
          <w:sz w:val="20"/>
          <w:szCs w:val="20"/>
        </w:rPr>
      </w:pPr>
      <w:r w:rsidRPr="002C6848">
        <w:rPr>
          <w:rFonts w:cstheme="minorHAnsi"/>
          <w:sz w:val="20"/>
          <w:szCs w:val="20"/>
        </w:rPr>
        <w:t>-20 to 90 times less radiation than conventional CT scans.</w:t>
      </w:r>
    </w:p>
    <w:p w:rsidR="001363F7" w:rsidRPr="002C6848" w:rsidRDefault="001363F7" w:rsidP="002C6848">
      <w:pPr>
        <w:jc w:val="both"/>
        <w:rPr>
          <w:rFonts w:cstheme="minorHAnsi"/>
          <w:sz w:val="20"/>
          <w:szCs w:val="20"/>
        </w:rPr>
      </w:pPr>
    </w:p>
    <w:p w:rsidR="001363F7" w:rsidRPr="002C6848" w:rsidRDefault="001363F7" w:rsidP="002C6848">
      <w:pPr>
        <w:jc w:val="both"/>
        <w:rPr>
          <w:rFonts w:cstheme="minorHAnsi"/>
          <w:sz w:val="20"/>
          <w:szCs w:val="20"/>
        </w:rPr>
      </w:pPr>
      <w:r w:rsidRPr="002C6848">
        <w:rPr>
          <w:rFonts w:cstheme="minorHAnsi"/>
          <w:sz w:val="20"/>
          <w:szCs w:val="20"/>
        </w:rPr>
        <w:t xml:space="preserve">“A certain amount of damage to healthy tissue is always incurred when treating the target tissue,” </w:t>
      </w:r>
      <w:proofErr w:type="spellStart"/>
      <w:r w:rsidRPr="002C6848">
        <w:rPr>
          <w:rFonts w:cstheme="minorHAnsi"/>
          <w:sz w:val="20"/>
          <w:szCs w:val="20"/>
        </w:rPr>
        <w:t>Schondelmayer</w:t>
      </w:r>
      <w:proofErr w:type="spellEnd"/>
      <w:r w:rsidRPr="002C6848">
        <w:rPr>
          <w:rFonts w:cstheme="minorHAnsi"/>
          <w:sz w:val="20"/>
          <w:szCs w:val="20"/>
        </w:rPr>
        <w:t xml:space="preserve"> said. “When better imaging is used, better surgical planning is the result.”</w:t>
      </w:r>
      <w:r w:rsidR="002C6848">
        <w:rPr>
          <w:rFonts w:cstheme="minorHAnsi"/>
          <w:sz w:val="20"/>
          <w:szCs w:val="20"/>
        </w:rPr>
        <w:t xml:space="preserve">  </w:t>
      </w:r>
      <w:proofErr w:type="spellStart"/>
      <w:r w:rsidRPr="002C6848">
        <w:rPr>
          <w:rFonts w:cstheme="minorHAnsi"/>
          <w:sz w:val="20"/>
          <w:szCs w:val="20"/>
        </w:rPr>
        <w:t>Schondelmayer</w:t>
      </w:r>
      <w:proofErr w:type="spellEnd"/>
      <w:r w:rsidRPr="002C6848">
        <w:rPr>
          <w:rFonts w:cstheme="minorHAnsi"/>
          <w:sz w:val="20"/>
          <w:szCs w:val="20"/>
        </w:rPr>
        <w:t xml:space="preserve"> added patients should not be alarmed if their dentist still uses standard two-dimensional X-rays.</w:t>
      </w:r>
    </w:p>
    <w:p w:rsidR="001363F7" w:rsidRPr="002C6848" w:rsidRDefault="001363F7" w:rsidP="002C6848">
      <w:pPr>
        <w:jc w:val="both"/>
        <w:rPr>
          <w:rFonts w:cstheme="minorHAnsi"/>
          <w:sz w:val="20"/>
          <w:szCs w:val="20"/>
        </w:rPr>
      </w:pPr>
    </w:p>
    <w:p w:rsidR="001363F7" w:rsidRPr="002C6848" w:rsidRDefault="001363F7" w:rsidP="002C6848">
      <w:pPr>
        <w:jc w:val="both"/>
        <w:rPr>
          <w:rFonts w:cstheme="minorHAnsi"/>
          <w:sz w:val="20"/>
          <w:szCs w:val="20"/>
        </w:rPr>
      </w:pPr>
      <w:r w:rsidRPr="002C6848">
        <w:rPr>
          <w:rFonts w:cstheme="minorHAnsi"/>
          <w:sz w:val="20"/>
          <w:szCs w:val="20"/>
        </w:rPr>
        <w:t xml:space="preserve">“Traditional 2-D X-rays are </w:t>
      </w:r>
      <w:proofErr w:type="gramStart"/>
      <w:r w:rsidRPr="002C6848">
        <w:rPr>
          <w:rFonts w:cstheme="minorHAnsi"/>
          <w:sz w:val="20"/>
          <w:szCs w:val="20"/>
        </w:rPr>
        <w:t>fine</w:t>
      </w:r>
      <w:proofErr w:type="gramEnd"/>
      <w:r w:rsidRPr="002C6848">
        <w:rPr>
          <w:rFonts w:cstheme="minorHAnsi"/>
          <w:sz w:val="20"/>
          <w:szCs w:val="20"/>
        </w:rPr>
        <w:t xml:space="preserve"> for a great many situations in the dental office,” he said. “The 2-D X-rays are now thought of as scout radiographs to determine when advanced 3-D CT imaging is needed.”</w:t>
      </w:r>
      <w:r w:rsidR="002C6848">
        <w:rPr>
          <w:rFonts w:cstheme="minorHAnsi"/>
          <w:sz w:val="20"/>
          <w:szCs w:val="20"/>
        </w:rPr>
        <w:t xml:space="preserve">   </w:t>
      </w:r>
      <w:r w:rsidRPr="002C6848">
        <w:rPr>
          <w:rFonts w:cstheme="minorHAnsi"/>
          <w:sz w:val="20"/>
          <w:szCs w:val="20"/>
        </w:rPr>
        <w:t>But don’t expect a raft of the state’s 6,455 licensed dentists to purchase 3-D CT scanners anytime soon, said Dr. Sharon Brooks, professor of oral and maxillofacial radiography at the University of Michigan School of Dentistry</w:t>
      </w:r>
      <w:r w:rsidR="00401533" w:rsidRPr="002C6848">
        <w:rPr>
          <w:rFonts w:cstheme="minorHAnsi"/>
          <w:sz w:val="20"/>
          <w:szCs w:val="20"/>
        </w:rPr>
        <w:t xml:space="preserve">. </w:t>
      </w:r>
    </w:p>
    <w:p w:rsidR="00401533" w:rsidRPr="002C6848" w:rsidRDefault="00401533" w:rsidP="002C6848">
      <w:pPr>
        <w:jc w:val="both"/>
        <w:rPr>
          <w:rFonts w:cstheme="minorHAnsi"/>
          <w:sz w:val="20"/>
          <w:szCs w:val="20"/>
        </w:rPr>
      </w:pPr>
    </w:p>
    <w:p w:rsidR="008B7E20" w:rsidRPr="002C6848" w:rsidRDefault="00401533" w:rsidP="002C6848">
      <w:pPr>
        <w:jc w:val="both"/>
        <w:rPr>
          <w:rFonts w:cstheme="minorHAnsi"/>
          <w:sz w:val="20"/>
          <w:szCs w:val="20"/>
        </w:rPr>
      </w:pPr>
      <w:r w:rsidRPr="002C6848">
        <w:rPr>
          <w:rFonts w:cstheme="minorHAnsi"/>
          <w:sz w:val="20"/>
          <w:szCs w:val="20"/>
        </w:rPr>
        <w:t xml:space="preserve">The machines are pricey, costing </w:t>
      </w:r>
      <w:r w:rsidR="008B7E20" w:rsidRPr="002C6848">
        <w:rPr>
          <w:rFonts w:cstheme="minorHAnsi"/>
          <w:sz w:val="20"/>
          <w:szCs w:val="20"/>
        </w:rPr>
        <w:t>$180,000 to $250,000, Brooks said.</w:t>
      </w:r>
      <w:r w:rsidR="002C6848">
        <w:rPr>
          <w:rFonts w:cstheme="minorHAnsi"/>
          <w:sz w:val="20"/>
          <w:szCs w:val="20"/>
        </w:rPr>
        <w:t xml:space="preserve">   </w:t>
      </w:r>
      <w:r w:rsidR="008B7E20" w:rsidRPr="002C6848">
        <w:rPr>
          <w:rFonts w:cstheme="minorHAnsi"/>
          <w:sz w:val="20"/>
          <w:szCs w:val="20"/>
        </w:rPr>
        <w:t>She was Michigan’s first medical professional to test a prototype of 3-D CTs in 2004, according to Larry Horvath, manager of the state’s certificate of need, the gatekeeper of tomography licenses.</w:t>
      </w:r>
    </w:p>
    <w:p w:rsidR="008B7E20" w:rsidRPr="002C6848" w:rsidRDefault="008B7E20" w:rsidP="002C6848">
      <w:pPr>
        <w:jc w:val="both"/>
        <w:rPr>
          <w:rFonts w:cstheme="minorHAnsi"/>
          <w:sz w:val="20"/>
          <w:szCs w:val="20"/>
        </w:rPr>
      </w:pPr>
    </w:p>
    <w:p w:rsidR="008B7E20" w:rsidRPr="002C6848" w:rsidRDefault="008B7E20" w:rsidP="002C6848">
      <w:pPr>
        <w:jc w:val="both"/>
        <w:rPr>
          <w:rFonts w:cstheme="minorHAnsi"/>
          <w:sz w:val="20"/>
          <w:szCs w:val="20"/>
        </w:rPr>
      </w:pPr>
      <w:r w:rsidRPr="002C6848">
        <w:rPr>
          <w:rFonts w:cstheme="minorHAnsi"/>
          <w:sz w:val="20"/>
          <w:szCs w:val="20"/>
        </w:rPr>
        <w:t>“Michigan regulates these heavily; it’s not easy to get one,” Brooks, who uses a digital CT scan to teach students.</w:t>
      </w:r>
    </w:p>
    <w:p w:rsidR="008B7E20" w:rsidRPr="002C6848" w:rsidRDefault="008B7E20" w:rsidP="002C6848">
      <w:pPr>
        <w:jc w:val="both"/>
        <w:rPr>
          <w:rFonts w:cstheme="minorHAnsi"/>
          <w:sz w:val="20"/>
          <w:szCs w:val="20"/>
        </w:rPr>
      </w:pPr>
      <w:r w:rsidRPr="002C6848">
        <w:rPr>
          <w:rFonts w:cstheme="minorHAnsi"/>
          <w:sz w:val="20"/>
          <w:szCs w:val="20"/>
        </w:rPr>
        <w:t>“All of the people who have one got it before the state decided these machines need to be regulated. Going through all the paperwork is painful.”</w:t>
      </w:r>
    </w:p>
    <w:p w:rsidR="008B7E20" w:rsidRPr="002C6848" w:rsidRDefault="008B7E20" w:rsidP="002C6848">
      <w:pPr>
        <w:jc w:val="both"/>
        <w:rPr>
          <w:rFonts w:cstheme="minorHAnsi"/>
          <w:sz w:val="20"/>
          <w:szCs w:val="20"/>
        </w:rPr>
      </w:pPr>
    </w:p>
    <w:p w:rsidR="008B7E20" w:rsidRPr="002C6848" w:rsidRDefault="008B7E20" w:rsidP="002C6848">
      <w:pPr>
        <w:jc w:val="both"/>
        <w:rPr>
          <w:rFonts w:cstheme="minorHAnsi"/>
          <w:sz w:val="20"/>
          <w:szCs w:val="20"/>
        </w:rPr>
      </w:pPr>
      <w:r w:rsidRPr="002C6848">
        <w:rPr>
          <w:rFonts w:cstheme="minorHAnsi"/>
          <w:sz w:val="20"/>
          <w:szCs w:val="20"/>
        </w:rPr>
        <w:t>Among the requirements is filling-out a 96-page application, along with a check for $1,500.</w:t>
      </w:r>
      <w:r w:rsidR="002C6848">
        <w:rPr>
          <w:rFonts w:cstheme="minorHAnsi"/>
          <w:sz w:val="20"/>
          <w:szCs w:val="20"/>
        </w:rPr>
        <w:t xml:space="preserve"> </w:t>
      </w:r>
      <w:r w:rsidRPr="002C6848">
        <w:rPr>
          <w:rFonts w:cstheme="minorHAnsi"/>
          <w:sz w:val="20"/>
          <w:szCs w:val="20"/>
        </w:rPr>
        <w:t>“That’s a little off-putting,” Brooks said.</w:t>
      </w:r>
      <w:r w:rsidR="002C6848">
        <w:rPr>
          <w:rFonts w:cstheme="minorHAnsi"/>
          <w:sz w:val="20"/>
          <w:szCs w:val="20"/>
        </w:rPr>
        <w:t xml:space="preserve">  </w:t>
      </w:r>
      <w:r w:rsidRPr="002C6848">
        <w:rPr>
          <w:rFonts w:cstheme="minorHAnsi"/>
          <w:sz w:val="20"/>
          <w:szCs w:val="20"/>
        </w:rPr>
        <w:t>“Back in the 1970’s, the federal government mandated a certificate-of-need program to control health care costs. The majority of states, two-thirds of them, discontinued the program and another one-third have a limited amount of control. Michigan, for whatever reason, has an extreme amount of control.”</w:t>
      </w:r>
    </w:p>
    <w:p w:rsidR="008B7E20" w:rsidRPr="002C6848" w:rsidRDefault="008B7E20" w:rsidP="002C6848">
      <w:pPr>
        <w:jc w:val="both"/>
        <w:rPr>
          <w:rFonts w:cstheme="minorHAnsi"/>
          <w:sz w:val="20"/>
          <w:szCs w:val="20"/>
        </w:rPr>
      </w:pPr>
    </w:p>
    <w:p w:rsidR="002C6848" w:rsidRDefault="002C6848" w:rsidP="002C6848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***</w:t>
      </w:r>
    </w:p>
    <w:p w:rsidR="002C6848" w:rsidRDefault="002C6848" w:rsidP="002C6848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8B7E20" w:rsidRPr="002C6848" w:rsidRDefault="008B7E20" w:rsidP="002C6848">
      <w:pPr>
        <w:jc w:val="both"/>
        <w:rPr>
          <w:rFonts w:cstheme="minorHAnsi"/>
          <w:sz w:val="16"/>
          <w:szCs w:val="16"/>
        </w:rPr>
      </w:pPr>
      <w:r w:rsidRPr="002C6848">
        <w:rPr>
          <w:rFonts w:cstheme="minorHAnsi"/>
          <w:sz w:val="16"/>
          <w:szCs w:val="16"/>
        </w:rPr>
        <w:t>Publication: GRAND RAPIDS PRESS</w:t>
      </w:r>
      <w:r w:rsidR="002C6848" w:rsidRPr="002C6848">
        <w:rPr>
          <w:rFonts w:cstheme="minorHAnsi"/>
          <w:sz w:val="16"/>
          <w:szCs w:val="16"/>
        </w:rPr>
        <w:t xml:space="preserve">       </w:t>
      </w:r>
      <w:r w:rsidRPr="002C6848">
        <w:rPr>
          <w:rFonts w:cstheme="minorHAnsi"/>
          <w:sz w:val="16"/>
          <w:szCs w:val="16"/>
        </w:rPr>
        <w:t>Edition: All Editions</w:t>
      </w:r>
      <w:r w:rsidR="002C6848" w:rsidRPr="002C6848">
        <w:rPr>
          <w:rFonts w:cstheme="minorHAnsi"/>
          <w:sz w:val="16"/>
          <w:szCs w:val="16"/>
        </w:rPr>
        <w:t xml:space="preserve">        </w:t>
      </w:r>
      <w:r w:rsidRPr="002C6848">
        <w:rPr>
          <w:rFonts w:cstheme="minorHAnsi"/>
          <w:sz w:val="16"/>
          <w:szCs w:val="16"/>
        </w:rPr>
        <w:t>Section: E1</w:t>
      </w:r>
    </w:p>
    <w:sectPr w:rsidR="008B7E20" w:rsidRPr="002C6848" w:rsidSect="002C6848">
      <w:pgSz w:w="12240" w:h="15840"/>
      <w:pgMar w:top="630" w:right="81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3A"/>
    <w:rsid w:val="001363F7"/>
    <w:rsid w:val="002C6848"/>
    <w:rsid w:val="002E733A"/>
    <w:rsid w:val="00401533"/>
    <w:rsid w:val="00481E96"/>
    <w:rsid w:val="008B7E20"/>
    <w:rsid w:val="00FC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1764</dc:creator>
  <cp:lastModifiedBy>MOM</cp:lastModifiedBy>
  <cp:revision>2</cp:revision>
  <cp:lastPrinted>2012-10-23T12:43:00Z</cp:lastPrinted>
  <dcterms:created xsi:type="dcterms:W3CDTF">2012-10-12T20:16:00Z</dcterms:created>
  <dcterms:modified xsi:type="dcterms:W3CDTF">2012-10-23T12:43:00Z</dcterms:modified>
</cp:coreProperties>
</file>